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49DFE" w14:textId="77777777" w:rsidR="00FF2C59" w:rsidRPr="009C5C7F" w:rsidRDefault="00FF2C59" w:rsidP="00FF2C59">
      <w:pPr>
        <w:spacing w:line="276" w:lineRule="auto"/>
        <w:jc w:val="center"/>
        <w:outlineLvl w:val="0"/>
        <w:rPr>
          <w:color w:val="001133"/>
        </w:rPr>
      </w:pPr>
      <w:r w:rsidRPr="009C5C7F">
        <w:rPr>
          <w:rStyle w:val="Robust"/>
          <w:color w:val="000000"/>
        </w:rPr>
        <w:t>PROIECT DE HOTĂRÂRE</w:t>
      </w:r>
    </w:p>
    <w:p w14:paraId="20CDE09B" w14:textId="77777777" w:rsidR="00FF2C59" w:rsidRPr="009C5C7F" w:rsidRDefault="00FF2C59" w:rsidP="00FF2C59">
      <w:pPr>
        <w:jc w:val="center"/>
        <w:rPr>
          <w:b/>
          <w:lang w:val="en-US"/>
        </w:rPr>
      </w:pPr>
      <w:r w:rsidRPr="009C5C7F">
        <w:rPr>
          <w:b/>
          <w:lang w:val="en-US"/>
        </w:rPr>
        <w:t>privind Acordul de principiu în vedere obținerii titlului de Parc industrial de către</w:t>
      </w:r>
    </w:p>
    <w:p w14:paraId="152E7127" w14:textId="77777777" w:rsidR="00FF2C59" w:rsidRPr="009C5C7F" w:rsidRDefault="00FF2C59" w:rsidP="00FF2C59">
      <w:pPr>
        <w:jc w:val="center"/>
        <w:rPr>
          <w:color w:val="001133"/>
        </w:rPr>
      </w:pPr>
      <w:r w:rsidRPr="009C5C7F">
        <w:rPr>
          <w:b/>
          <w:lang w:val="en-US"/>
        </w:rPr>
        <w:t>S.C  MG TEC GRUP S.A</w:t>
      </w:r>
    </w:p>
    <w:p w14:paraId="31B7ACA7" w14:textId="77777777" w:rsidR="00FF2C59" w:rsidRPr="009C5C7F" w:rsidRDefault="00FF2C59" w:rsidP="00FF2C59">
      <w:pPr>
        <w:spacing w:line="360" w:lineRule="auto"/>
        <w:jc w:val="both"/>
        <w:rPr>
          <w:color w:val="001133"/>
        </w:rPr>
      </w:pPr>
    </w:p>
    <w:p w14:paraId="6E674115" w14:textId="77777777" w:rsidR="00FF2C59" w:rsidRPr="001745B6" w:rsidRDefault="00FF2C59" w:rsidP="00FF2C59">
      <w:pPr>
        <w:spacing w:line="360" w:lineRule="auto"/>
        <w:jc w:val="center"/>
        <w:outlineLvl w:val="0"/>
        <w:rPr>
          <w:b/>
          <w:bCs/>
          <w:color w:val="000000"/>
        </w:rPr>
      </w:pPr>
      <w:r w:rsidRPr="009C5C7F">
        <w:rPr>
          <w:rStyle w:val="Robust"/>
          <w:color w:val="000000"/>
        </w:rPr>
        <w:t>CONSILIUL LOCAL AL MUNICIPIULUI DEJ,</w:t>
      </w:r>
    </w:p>
    <w:p w14:paraId="0A38A83C" w14:textId="77777777" w:rsidR="00FF2C59" w:rsidRPr="009C5C7F" w:rsidRDefault="00FF2C59" w:rsidP="00FF2C59">
      <w:pPr>
        <w:spacing w:line="360" w:lineRule="auto"/>
        <w:jc w:val="both"/>
      </w:pPr>
      <w:r w:rsidRPr="009C5C7F">
        <w:t xml:space="preserve">                      Având in vedere :</w:t>
      </w:r>
    </w:p>
    <w:p w14:paraId="3A9AC4F6" w14:textId="77777777" w:rsidR="00FF2C59" w:rsidRPr="009C5C7F" w:rsidRDefault="00FF2C59" w:rsidP="00FF2C59">
      <w:pPr>
        <w:spacing w:line="360" w:lineRule="auto"/>
        <w:jc w:val="both"/>
        <w:rPr>
          <w:color w:val="001133"/>
        </w:rPr>
      </w:pPr>
      <w:r>
        <w:tab/>
      </w:r>
      <w:r>
        <w:tab/>
        <w:t>-    s</w:t>
      </w:r>
      <w:r w:rsidRPr="009C5C7F">
        <w:t>olicitarea făcută de S.C MG TEC GRUP S.A, prin adresa nr. 13.640/26.06.2017;</w:t>
      </w:r>
    </w:p>
    <w:p w14:paraId="5E82EFED" w14:textId="77777777" w:rsidR="00FF2C59" w:rsidRPr="009C5C7F" w:rsidRDefault="00FF2C59" w:rsidP="00FF2C59">
      <w:pPr>
        <w:spacing w:line="360" w:lineRule="auto"/>
        <w:jc w:val="both"/>
      </w:pPr>
      <w:r w:rsidRPr="009C5C7F">
        <w:t xml:space="preserve">                        -    referatul Comisiei de analiză a cererilor de Acord de principiu pentru obținerea titlului de Parc industrial, constituită prin Dispoziția Primarului nr.438/28.06.2017;</w:t>
      </w:r>
    </w:p>
    <w:p w14:paraId="603B39C7" w14:textId="77777777" w:rsidR="00FF2C59" w:rsidRPr="009C5C7F" w:rsidRDefault="00FF2C59" w:rsidP="00FF2C59">
      <w:pPr>
        <w:spacing w:line="360" w:lineRule="auto"/>
        <w:jc w:val="both"/>
      </w:pPr>
      <w:r w:rsidRPr="009C5C7F">
        <w:t xml:space="preserve">                       -   prevederile  Legii nr.227/2015 privind Codul Fiscal cu modificările si completările ulterioare; </w:t>
      </w:r>
    </w:p>
    <w:p w14:paraId="5B246999" w14:textId="77777777" w:rsidR="00FF2C59" w:rsidRPr="009C5C7F" w:rsidRDefault="00FF2C59" w:rsidP="00FF2C59">
      <w:pPr>
        <w:spacing w:line="360" w:lineRule="auto"/>
        <w:ind w:left="708" w:firstLine="708"/>
        <w:jc w:val="both"/>
      </w:pPr>
      <w:r w:rsidRPr="009C5C7F">
        <w:t>-  H.G. nr.1/2016 privind normele de aplicare a Codului fiscal;</w:t>
      </w:r>
    </w:p>
    <w:p w14:paraId="1EF3F869" w14:textId="77777777" w:rsidR="00FF2C59" w:rsidRPr="009C5C7F" w:rsidRDefault="00FF2C59" w:rsidP="00FF2C59">
      <w:pPr>
        <w:spacing w:line="360" w:lineRule="auto"/>
        <w:ind w:left="708" w:firstLine="708"/>
        <w:jc w:val="both"/>
      </w:pPr>
      <w:r w:rsidRPr="009C5C7F">
        <w:t xml:space="preserve">- prevederile art.17 alin.1, lit. i din Legea nr.186/2013 privind funcționarea parcurilor industriale; </w:t>
      </w:r>
    </w:p>
    <w:p w14:paraId="108DA838" w14:textId="77777777" w:rsidR="00FF2C59" w:rsidRPr="009C5C7F" w:rsidRDefault="00FF2C59" w:rsidP="00FF2C59">
      <w:pPr>
        <w:spacing w:line="360" w:lineRule="auto"/>
        <w:ind w:left="708" w:firstLine="708"/>
        <w:jc w:val="both"/>
      </w:pPr>
      <w:r w:rsidRPr="009C5C7F">
        <w:t>- Ordinul  nr.1451/2014 pentru modificarea și completarea anexelor la Ordinul viceprim-ministrului, ministrul dezvoltării regionale și administrației publice, nr.2.980/2013 privind aprobarea condițiilor de acordare a măsurilor de sprijin pentru investițiile realizate în parcurile industriale;</w:t>
      </w:r>
    </w:p>
    <w:p w14:paraId="257B182E" w14:textId="77777777" w:rsidR="00FF2C59" w:rsidRPr="001745B6" w:rsidRDefault="00FF2C59" w:rsidP="00FF2C59">
      <w:pPr>
        <w:pStyle w:val="Listparagraf"/>
        <w:ind w:left="1350"/>
        <w:jc w:val="both"/>
        <w:rPr>
          <w:rStyle w:val="Robust"/>
          <w:b w:val="0"/>
          <w:bCs w:val="0"/>
          <w:sz w:val="24"/>
        </w:rPr>
      </w:pPr>
      <w:r w:rsidRPr="009C5C7F">
        <w:rPr>
          <w:rFonts w:ascii="Times New Roman" w:hAnsi="Times New Roman"/>
          <w:sz w:val="24"/>
          <w:szCs w:val="24"/>
        </w:rPr>
        <w:t>- Prevederile art.36 alin.2, lit. b; alin.4 lit. C și art. 45 alin. 2 lit. c, precum si ale art.115 lit. b din Legea nr.215/2001 republicată, legea administrației publice locale;</w:t>
      </w:r>
    </w:p>
    <w:p w14:paraId="7E5B5A26" w14:textId="77777777" w:rsidR="00FF2C59" w:rsidRDefault="00FF2C59" w:rsidP="00FF2C59">
      <w:pPr>
        <w:spacing w:line="360" w:lineRule="auto"/>
        <w:jc w:val="center"/>
        <w:rPr>
          <w:rStyle w:val="Robust"/>
          <w:color w:val="000000"/>
        </w:rPr>
      </w:pPr>
    </w:p>
    <w:p w14:paraId="119E61EA" w14:textId="77777777" w:rsidR="00FF2C59" w:rsidRPr="009C5C7F" w:rsidRDefault="00FF2C59" w:rsidP="00FF2C59">
      <w:pPr>
        <w:spacing w:line="360" w:lineRule="auto"/>
        <w:jc w:val="center"/>
        <w:rPr>
          <w:color w:val="001133"/>
        </w:rPr>
      </w:pPr>
      <w:r w:rsidRPr="009C5C7F">
        <w:rPr>
          <w:rStyle w:val="Robust"/>
          <w:color w:val="000000"/>
        </w:rPr>
        <w:t>H O T Ă R Ă Ş T E:</w:t>
      </w:r>
    </w:p>
    <w:p w14:paraId="041EF619" w14:textId="77777777" w:rsidR="00FF2C59" w:rsidRPr="009C5C7F" w:rsidRDefault="00FF2C59" w:rsidP="00FF2C59">
      <w:pPr>
        <w:spacing w:line="360" w:lineRule="auto"/>
        <w:jc w:val="both"/>
        <w:rPr>
          <w:color w:val="001133"/>
        </w:rPr>
      </w:pPr>
    </w:p>
    <w:p w14:paraId="32D3D761" w14:textId="77777777" w:rsidR="00FF2C59" w:rsidRPr="009C5C7F" w:rsidRDefault="00FF2C59" w:rsidP="00FF2C59">
      <w:pPr>
        <w:jc w:val="both"/>
      </w:pPr>
      <w:r w:rsidRPr="009C5C7F">
        <w:tab/>
        <w:t xml:space="preserve">       Art.1 </w:t>
      </w:r>
      <w:r w:rsidRPr="009C5C7F">
        <w:rPr>
          <w:b/>
        </w:rPr>
        <w:t>–</w:t>
      </w:r>
      <w:r w:rsidRPr="009C5C7F">
        <w:t xml:space="preserve"> Se aprobă Acordul de principiu în vederea obținerii titlului de Parc industrial de către S.C MG TEC GRUP S.A, </w:t>
      </w:r>
    </w:p>
    <w:p w14:paraId="03FA63DB" w14:textId="77777777" w:rsidR="00FF2C59" w:rsidRPr="003846D0" w:rsidRDefault="00FF2C59" w:rsidP="00FF2C59">
      <w:pPr>
        <w:ind w:left="708" w:firstLine="285"/>
        <w:jc w:val="both"/>
      </w:pPr>
      <w:r w:rsidRPr="009C5C7F">
        <w:t xml:space="preserve"> Art.2 -  Se aprobă facilitățile fiscale</w:t>
      </w:r>
      <w:r w:rsidRPr="009C5C7F">
        <w:rPr>
          <w:lang w:val="en-US"/>
        </w:rPr>
        <w:t>, prev</w:t>
      </w:r>
      <w:r w:rsidRPr="009C5C7F">
        <w:t>ăzute la art. 20 din Legea 186/2013, de care va beneficia întreprinderea solicitantă, respectiv S.C MG TEC GRUP S.A</w:t>
      </w:r>
      <w:r>
        <w:t>, cu obligația respectării întocmai a planului de investiții și a legislației, în caz de nerespectare urmând să se stopeze acordarea facilităților fiscale si să procedeze la recuperarea facilităților acordate până la acea dată, inclusiv a dobânzilor aferente.</w:t>
      </w:r>
    </w:p>
    <w:p w14:paraId="37D58434" w14:textId="77777777" w:rsidR="00FF2C59" w:rsidRPr="001745B6" w:rsidRDefault="00FF2C59" w:rsidP="00FF2C59">
      <w:pPr>
        <w:pStyle w:val="Indentcorptext2"/>
        <w:spacing w:line="360" w:lineRule="auto"/>
      </w:pPr>
      <w:r w:rsidRPr="009C5C7F">
        <w:t xml:space="preserve">           Art.3 – Primarul Municipiului Dej răspunde de ducerea la îndeplinire a prezentei hotărâri.</w:t>
      </w:r>
    </w:p>
    <w:p w14:paraId="414FFA66" w14:textId="77777777" w:rsidR="001B05BD" w:rsidRDefault="001B05BD" w:rsidP="00FF2C59">
      <w:pPr>
        <w:pStyle w:val="Titlu4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2C59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  <w:style w:type="character" w:styleId="Robust">
    <w:name w:val="Strong"/>
    <w:qFormat/>
    <w:rsid w:val="00FF2C59"/>
    <w:rPr>
      <w:b/>
      <w:bCs/>
    </w:rPr>
  </w:style>
  <w:style w:type="paragraph" w:styleId="Indentcorptext2">
    <w:name w:val="Body Text Indent 2"/>
    <w:basedOn w:val="Normal"/>
    <w:link w:val="Indentcorptext2Caracter"/>
    <w:rsid w:val="00FF2C59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rsid w:val="00FF2C59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FF2C59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11</Compartiment>
    <Data_x0020_HCL xmlns="49ad8bbe-11e1-42b2-a965-6a341b5f7ad4" xsi:nil="true"/>
    <DocumentSetDescription xmlns="http://schemas.microsoft.com/sharepoint/v3" xsi:nil="true"/>
    <Nume_x0020_proiect_x0020_HCL xmlns="49ad8bbe-11e1-42b2-a965-6a341b5f7ad4">Proiect de hotărâre pentru Obținerea acordului de principiu  privind înființarea parcului industrial SC MG TEC GRUP SA </Nume_x0020_proiect_x0020_HCL>
    <_dlc_DocId xmlns="49ad8bbe-11e1-42b2-a965-6a341b5f7ad4">PMD17-1485498287-809</_dlc_DocId>
    <_dlc_DocIdUrl xmlns="49ad8bbe-11e1-42b2-a965-6a341b5f7ad4">
      <Url>http://smdoc/Situri/CL/_layouts/15/DocIdRedir.aspx?ID=PMD17-1485498287-809</Url>
      <Description>PMD17-1485498287-809</Description>
    </_dlc_DocIdUrl>
  </documentManagement>
</p:properties>
</file>

<file path=customXml/itemProps1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C6FBE5-4FAF-4459-A866-C47E492895C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2153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Obținere acord de principiu  privind înființarea parcului industrial SC MG TEC GRUP SA - Proiect de hotarare.docx</dc:title>
  <dc:subject/>
  <dc:creator>Juridic</dc:creator>
  <cp:keywords/>
  <cp:lastModifiedBy>Marius.Bogdan</cp:lastModifiedBy>
  <cp:revision>2</cp:revision>
  <cp:lastPrinted>2016-03-07T09:10:00Z</cp:lastPrinted>
  <dcterms:created xsi:type="dcterms:W3CDTF">2017-06-28T12:37:00Z</dcterms:created>
  <dcterms:modified xsi:type="dcterms:W3CDTF">2017-06-28T12:37:00Z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9e337ee4-3559-4442-8013-a77836c0cc71</vt:lpwstr>
  </property>
  <property fmtid="{D5CDD505-2E9C-101B-9397-08002B2CF9AE}" pid="4" name="_docset_NoMedatataSyncRequired">
    <vt:lpwstr>False</vt:lpwstr>
  </property>
</Properties>
</file>